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8F86" w14:textId="77777777" w:rsidR="0060585E" w:rsidRPr="0060585E" w:rsidRDefault="0060585E" w:rsidP="0060585E">
      <w:pPr>
        <w:shd w:val="clear" w:color="auto" w:fill="FFFFFF"/>
        <w:spacing w:before="360" w:after="120" w:line="288" w:lineRule="atLeast"/>
        <w:outlineLvl w:val="1"/>
        <w:rPr>
          <w:rFonts w:eastAsia="Times New Roman" w:cstheme="minorHAnsi"/>
          <w:b/>
          <w:bCs/>
          <w:color w:val="444444"/>
          <w:lang w:eastAsia="cs-CZ"/>
        </w:rPr>
      </w:pPr>
      <w:r w:rsidRPr="0060585E">
        <w:rPr>
          <w:rFonts w:eastAsia="Times New Roman" w:cstheme="minorHAnsi"/>
          <w:b/>
          <w:bCs/>
          <w:color w:val="444444"/>
          <w:lang w:eastAsia="cs-CZ"/>
        </w:rPr>
        <w:t>Leoš Svárovský</w:t>
      </w:r>
    </w:p>
    <w:p w14:paraId="6E5F8F9C" w14:textId="0288BE68" w:rsidR="0060585E" w:rsidRPr="0060585E" w:rsidRDefault="0060585E" w:rsidP="0060585E">
      <w:pPr>
        <w:shd w:val="clear" w:color="auto" w:fill="FFFFFF"/>
        <w:spacing w:after="168" w:line="240" w:lineRule="auto"/>
        <w:rPr>
          <w:rFonts w:eastAsia="Times New Roman" w:cstheme="minorHAnsi"/>
          <w:color w:val="444444"/>
          <w:lang w:eastAsia="cs-CZ"/>
        </w:rPr>
      </w:pPr>
      <w:r w:rsidRPr="0060585E">
        <w:rPr>
          <w:rFonts w:eastAsia="Times New Roman" w:cstheme="minorHAnsi"/>
          <w:color w:val="444444"/>
          <w:lang w:eastAsia="cs-CZ"/>
        </w:rPr>
        <w:t xml:space="preserve">Vystudoval obory flétnu a dirigování na AMU v Praze u renomovaného prof. Václava Neumanna. Svou kariéru začal v pražském Národním divadle v Praze jako asistent Zdeňka Košlera. V roce 1991 jej Herbert von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Karajan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pozval ke spolupráci s George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Soltim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Claudiem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Abbadem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a Vídeňskými filharmoniky na Sommer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Festspiele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Salzburg.</w:t>
      </w:r>
    </w:p>
    <w:p w14:paraId="63153F0B" w14:textId="77777777" w:rsidR="0060585E" w:rsidRPr="0060585E" w:rsidRDefault="0060585E" w:rsidP="0060585E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60585E">
        <w:rPr>
          <w:rFonts w:eastAsia="Times New Roman" w:cstheme="minorHAnsi"/>
          <w:color w:val="444444"/>
          <w:lang w:eastAsia="cs-CZ"/>
        </w:rPr>
        <w:t>Od roku 2000 je Leoš Svárovský pedagogem na katedře dirigování na AMU v Praze, studium oratorního a kantátového dirigování. V roce 2012 se habilitoval v Brně na JAMU a je docentem.</w:t>
      </w:r>
    </w:p>
    <w:p w14:paraId="41206E13" w14:textId="77777777" w:rsidR="0060585E" w:rsidRPr="0060585E" w:rsidRDefault="0060585E" w:rsidP="0060585E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60585E">
        <w:rPr>
          <w:rFonts w:eastAsia="Times New Roman" w:cstheme="minorHAnsi"/>
          <w:color w:val="444444"/>
          <w:lang w:eastAsia="cs-CZ"/>
        </w:rPr>
        <w:t xml:space="preserve">Od začátku své kariéry působil jako šéfdirigent vynikajících českých a slovenských orchestrů: Komorní opera Praha (1985-1987), Janáčkova filharmonie Ostrava (1991-1993), Státní filharmonie Brno (1991-1995),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Sinfonietta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Žilina (1995-2000), u téhož orchestru od 2010 jako hlavní hostující dirigent, Komorní filharmonie Pardubice (1997-2009), Orchestr baletu Národního divadla Praha (2001-2002), Státní opera Praha (i umělecký ředitel, 2003-2005). Např.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Donizetti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>: Lucie di 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Lammermoor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Prokofjev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: Popelka, Dvořák: Rusalka; a premiéry Janáček: Káťa Kabanová,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Gounod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: Faust a Markéta, v Národním divadle v Praze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Glazunov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: balet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Raimonda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>.</w:t>
      </w:r>
    </w:p>
    <w:p w14:paraId="142BAA05" w14:textId="77777777" w:rsidR="0060585E" w:rsidRPr="0060585E" w:rsidRDefault="0060585E" w:rsidP="0060585E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60585E">
        <w:rPr>
          <w:rFonts w:eastAsia="Times New Roman" w:cstheme="minorHAnsi"/>
          <w:color w:val="444444"/>
          <w:lang w:eastAsia="cs-CZ"/>
        </w:rPr>
        <w:t xml:space="preserve">Od jara 2014 se stal šéfdirigentem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Aichi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Central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Orchestra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Nagoya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>. Je stálým hostujícím dirigentem Slovenské filharmonie a čestným členem Filharmonie Brno.</w:t>
      </w:r>
    </w:p>
    <w:p w14:paraId="6A26307F" w14:textId="77777777" w:rsidR="0060585E" w:rsidRPr="0060585E" w:rsidRDefault="0060585E" w:rsidP="0060585E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60585E">
        <w:rPr>
          <w:rFonts w:eastAsia="Times New Roman" w:cstheme="minorHAnsi"/>
          <w:color w:val="444444"/>
          <w:lang w:eastAsia="cs-CZ"/>
        </w:rPr>
        <w:t xml:space="preserve">Leoš Svárovský je pravidelně zván na pódia mnoha významných hudebních festivalů jak v České republice, tak i v zahraničí. Pravidelně vystupuje na prestižním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Rheingau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Musik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Festival, kde </w:t>
      </w:r>
      <w:proofErr w:type="gramStart"/>
      <w:r w:rsidRPr="0060585E">
        <w:rPr>
          <w:rFonts w:eastAsia="Times New Roman" w:cstheme="minorHAnsi"/>
          <w:color w:val="444444"/>
          <w:lang w:eastAsia="cs-CZ"/>
        </w:rPr>
        <w:t>společně  s</w:t>
      </w:r>
      <w:proofErr w:type="gramEnd"/>
      <w:r w:rsidRPr="0060585E">
        <w:rPr>
          <w:rFonts w:eastAsia="Times New Roman" w:cstheme="minorHAnsi"/>
          <w:color w:val="444444"/>
          <w:lang w:eastAsia="cs-CZ"/>
        </w:rPr>
        <w:t xml:space="preserve"> Filharmonií Brno a Českým filharmonickým sborem Brno uvedli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Massenetovu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Máří Magdalenu, Dvořákovo a Verdiho Requiem, monumentální oratorium Franze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Liszta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Kristus, Romeo a Julie Hectora Berlioze.</w:t>
      </w:r>
    </w:p>
    <w:p w14:paraId="561F5832" w14:textId="77777777" w:rsidR="0060585E" w:rsidRPr="0060585E" w:rsidRDefault="0060585E" w:rsidP="0060585E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60585E">
        <w:rPr>
          <w:rFonts w:eastAsia="Times New Roman" w:cstheme="minorHAnsi"/>
          <w:color w:val="444444"/>
          <w:lang w:eastAsia="cs-CZ"/>
        </w:rPr>
        <w:t xml:space="preserve">Byl hostem i na dalších mezinárodních hudebních festivalech jako jsou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Europäischen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Wochen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Passau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Aspekte Salzburg, George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Enescu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Festival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Bucarest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Colorado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Musik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Festival,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Settimane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di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Ascona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>, Bratislavské hudební slavnosti a další.</w:t>
      </w:r>
    </w:p>
    <w:p w14:paraId="0B874AC3" w14:textId="77777777" w:rsidR="0060585E" w:rsidRPr="0060585E" w:rsidRDefault="0060585E" w:rsidP="0060585E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60585E">
        <w:rPr>
          <w:rFonts w:eastAsia="Times New Roman" w:cstheme="minorHAnsi"/>
          <w:color w:val="444444"/>
          <w:lang w:eastAsia="cs-CZ"/>
        </w:rPr>
        <w:t xml:space="preserve">V minulých sezonách dirigoval a spolupracuje se všemi českými a moravskými orchestry.  Společně s Filharmonií Brno </w:t>
      </w:r>
      <w:proofErr w:type="gramStart"/>
      <w:r w:rsidRPr="0060585E">
        <w:rPr>
          <w:rFonts w:eastAsia="Times New Roman" w:cstheme="minorHAnsi"/>
          <w:color w:val="444444"/>
          <w:lang w:eastAsia="cs-CZ"/>
        </w:rPr>
        <w:t>a  Slovenskou</w:t>
      </w:r>
      <w:proofErr w:type="gramEnd"/>
      <w:r w:rsidRPr="0060585E">
        <w:rPr>
          <w:rFonts w:eastAsia="Times New Roman" w:cstheme="minorHAnsi"/>
          <w:color w:val="444444"/>
          <w:lang w:eastAsia="cs-CZ"/>
        </w:rPr>
        <w:t xml:space="preserve"> filharmonií se opakovaně vrací po velkých úspěších na turné v Japonsku, s PKF vystupuje v Sýrii, se Symfonickým orchestrem Českého rozhlasu na turné v SRN i s Českou filharmonií na turné po USA.</w:t>
      </w:r>
    </w:p>
    <w:p w14:paraId="604BD116" w14:textId="77777777" w:rsidR="0060585E" w:rsidRPr="0060585E" w:rsidRDefault="0060585E" w:rsidP="0060585E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60585E">
        <w:rPr>
          <w:rFonts w:eastAsia="Times New Roman" w:cstheme="minorHAnsi"/>
          <w:color w:val="444444"/>
          <w:lang w:eastAsia="cs-CZ"/>
        </w:rPr>
        <w:t xml:space="preserve">Spolupracuje s mnoha zahraničními orchestry, jmenujme alespoň Orchestre de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Pays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de la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Lorraine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Metz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Staatskapelle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Dresden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Beethoven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Orchester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Bonn,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Stuttgarter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Philharmoniker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>,</w:t>
      </w:r>
    </w:p>
    <w:p w14:paraId="57A12650" w14:textId="77777777" w:rsidR="0060585E" w:rsidRPr="0060585E" w:rsidRDefault="0060585E" w:rsidP="0060585E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proofErr w:type="spellStart"/>
      <w:r w:rsidRPr="0060585E">
        <w:rPr>
          <w:rFonts w:eastAsia="Times New Roman" w:cstheme="minorHAnsi"/>
          <w:color w:val="444444"/>
          <w:lang w:eastAsia="cs-CZ"/>
        </w:rPr>
        <w:t>Mozarteum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Orchester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Salzburg, Bach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Collegium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München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Residentie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Orkest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den Haag, RTL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Orchestra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Luxembourg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Bruckner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Orchester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Linz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Orquestra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Metropolitana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de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Lisboa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Shanghai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Radio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Orchestra,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Radio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Symphonie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Orkest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Utrecht, The Colorado Music Festival Orchestra, Zagreb Philharmonic Orchestra,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Seoul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Philharmonic Orchestra,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Presidential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Symphony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Orchestra Ankara, Symfonický orchestr P. I. Čajkovského v Moskvě a další.</w:t>
      </w:r>
    </w:p>
    <w:p w14:paraId="5C47A56D" w14:textId="77777777" w:rsidR="0060585E" w:rsidRPr="0060585E" w:rsidRDefault="0060585E" w:rsidP="0060585E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60585E">
        <w:rPr>
          <w:rFonts w:eastAsia="Times New Roman" w:cstheme="minorHAnsi"/>
          <w:color w:val="444444"/>
          <w:lang w:eastAsia="cs-CZ"/>
        </w:rPr>
        <w:t xml:space="preserve">Během své kariéry vystoupil se sólisty Josefem Sukem, Rudolfem Firkušným, Václavem Hudečkem, Igorem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Ardaševem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Igorem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Oistrachem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Stefanem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Vladarem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Davidem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Geringasem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Dianou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Damrau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Hakanem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Hardenbergerem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Katjou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Ricciarelli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Miriam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Gauci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Kurtem Rydlem, Sergejem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Larinem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Nicolou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Martinuccim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>, Evou Randovou, Dagmar Peckovou, Petrem Dvorským a celou řadou dalších po celé Evropě, USA, Kanadě, Jižní Americe, Japonsku a v Koreji.</w:t>
      </w:r>
    </w:p>
    <w:p w14:paraId="43A222AF" w14:textId="77777777" w:rsidR="0060585E" w:rsidRPr="0060585E" w:rsidRDefault="0060585E" w:rsidP="0060585E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60585E">
        <w:rPr>
          <w:rFonts w:eastAsia="Times New Roman" w:cstheme="minorHAnsi"/>
          <w:color w:val="444444"/>
          <w:lang w:eastAsia="cs-CZ"/>
        </w:rPr>
        <w:t>Diskografie Leoše Svárovského obsahuje více než 24 CD u různých firem v ČR, SRN, USA, Japonsku, Slovensku a Francii (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Panton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Supraphon, JOD,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Thoroform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WEA,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Records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 xml:space="preserve">, New </w:t>
      </w:r>
      <w:proofErr w:type="spellStart"/>
      <w:r w:rsidRPr="0060585E">
        <w:rPr>
          <w:rFonts w:eastAsia="Times New Roman" w:cstheme="minorHAnsi"/>
          <w:color w:val="444444"/>
          <w:lang w:eastAsia="cs-CZ"/>
        </w:rPr>
        <w:t>Classic</w:t>
      </w:r>
      <w:proofErr w:type="spellEnd"/>
      <w:r w:rsidRPr="0060585E">
        <w:rPr>
          <w:rFonts w:eastAsia="Times New Roman" w:cstheme="minorHAnsi"/>
          <w:color w:val="444444"/>
          <w:lang w:eastAsia="cs-CZ"/>
        </w:rPr>
        <w:t>).</w:t>
      </w:r>
    </w:p>
    <w:p w14:paraId="3E19767B" w14:textId="77777777" w:rsidR="0060585E" w:rsidRPr="0060585E" w:rsidRDefault="0060585E" w:rsidP="0060585E">
      <w:pPr>
        <w:shd w:val="clear" w:color="auto" w:fill="FFFFFF"/>
        <w:spacing w:after="168" w:line="240" w:lineRule="auto"/>
        <w:jc w:val="both"/>
        <w:rPr>
          <w:rFonts w:eastAsia="Times New Roman" w:cstheme="minorHAnsi"/>
          <w:color w:val="444444"/>
          <w:lang w:eastAsia="cs-CZ"/>
        </w:rPr>
      </w:pPr>
      <w:r w:rsidRPr="0060585E">
        <w:rPr>
          <w:rFonts w:eastAsia="Times New Roman" w:cstheme="minorHAnsi"/>
          <w:color w:val="444444"/>
          <w:lang w:eastAsia="cs-CZ"/>
        </w:rPr>
        <w:t> </w:t>
      </w:r>
    </w:p>
    <w:sectPr w:rsidR="0060585E" w:rsidRPr="0060585E" w:rsidSect="0060585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85E"/>
    <w:rsid w:val="001266E6"/>
    <w:rsid w:val="004F247A"/>
    <w:rsid w:val="0060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30AE"/>
  <w15:chartTrackingRefBased/>
  <w15:docId w15:val="{0C839499-7994-4106-BC36-81D8AFCA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058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0585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0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 Zlín - propagace</dc:creator>
  <cp:keywords/>
  <dc:description/>
  <cp:lastModifiedBy>FBM Zlín - propagace</cp:lastModifiedBy>
  <cp:revision>1</cp:revision>
  <dcterms:created xsi:type="dcterms:W3CDTF">2021-10-06T08:41:00Z</dcterms:created>
  <dcterms:modified xsi:type="dcterms:W3CDTF">2021-10-06T08:42:00Z</dcterms:modified>
</cp:coreProperties>
</file>